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226F" w14:textId="65033CF1" w:rsidR="00F97E41" w:rsidRDefault="00F97E41" w:rsidP="00F97E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9C335" w14:textId="77777777" w:rsidR="00F97E41" w:rsidRDefault="00F97E41" w:rsidP="00F97E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29BA6" w14:textId="77777777" w:rsidR="00F97E41" w:rsidRPr="00F97E41" w:rsidRDefault="00F97E41" w:rsidP="00F9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41">
        <w:rPr>
          <w:rFonts w:ascii="Times New Roman" w:hAnsi="Times New Roman" w:cs="Times New Roman"/>
          <w:b/>
          <w:sz w:val="24"/>
          <w:szCs w:val="24"/>
        </w:rPr>
        <w:t>IFBA Eunápolis não vai participar do Processo Seletivo 2021</w:t>
      </w:r>
    </w:p>
    <w:p w14:paraId="0FDA0F84" w14:textId="77777777" w:rsidR="00F97E41" w:rsidRDefault="00F97E41" w:rsidP="00896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9F28F" w14:textId="69C67189" w:rsidR="00700F79" w:rsidRDefault="00BC618A" w:rsidP="00700F79">
      <w:pPr>
        <w:pStyle w:val="NormalWeb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Em comunicado divulgado na manhã desta terça-feira (16), o </w:t>
      </w:r>
      <w:r w:rsidR="00700F79">
        <w:rPr>
          <w:rFonts w:ascii="Arial" w:hAnsi="Arial" w:cs="Arial"/>
          <w:color w:val="000000"/>
          <w:sz w:val="19"/>
          <w:szCs w:val="19"/>
        </w:rPr>
        <w:t>Instituto Federal de Educação, Ciência e Tecnologia da Bahia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="00700F79">
        <w:rPr>
          <w:rFonts w:ascii="Arial" w:hAnsi="Arial" w:cs="Arial"/>
          <w:color w:val="000000"/>
          <w:sz w:val="19"/>
          <w:szCs w:val="19"/>
        </w:rPr>
        <w:t>Campus Eunápolis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="00700F79">
        <w:rPr>
          <w:rFonts w:ascii="Arial" w:hAnsi="Arial" w:cs="Arial"/>
          <w:color w:val="000000"/>
          <w:sz w:val="19"/>
          <w:szCs w:val="19"/>
        </w:rPr>
        <w:t>inform</w:t>
      </w:r>
      <w:r>
        <w:rPr>
          <w:rFonts w:ascii="Arial" w:hAnsi="Arial" w:cs="Arial"/>
          <w:color w:val="000000"/>
          <w:sz w:val="19"/>
          <w:szCs w:val="19"/>
        </w:rPr>
        <w:t xml:space="preserve">ou </w:t>
      </w:r>
      <w:r w:rsidR="00700F79">
        <w:rPr>
          <w:rFonts w:ascii="Arial" w:hAnsi="Arial" w:cs="Arial"/>
          <w:color w:val="000000"/>
          <w:sz w:val="19"/>
          <w:szCs w:val="19"/>
        </w:rPr>
        <w:t xml:space="preserve">à comunidade que não vai aderir ao Processo Seletivo 2021 </w:t>
      </w:r>
      <w:r>
        <w:rPr>
          <w:rFonts w:ascii="Arial" w:hAnsi="Arial" w:cs="Arial"/>
          <w:color w:val="000000"/>
          <w:sz w:val="19"/>
          <w:szCs w:val="19"/>
        </w:rPr>
        <w:t>da instituição.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="00700F79">
        <w:rPr>
          <w:rFonts w:ascii="Arial" w:hAnsi="Arial" w:cs="Arial"/>
          <w:color w:val="000000"/>
          <w:sz w:val="19"/>
          <w:szCs w:val="19"/>
        </w:rPr>
        <w:t>A decisão</w:t>
      </w:r>
      <w:r>
        <w:rPr>
          <w:rFonts w:ascii="Arial" w:hAnsi="Arial" w:cs="Arial"/>
          <w:color w:val="000000"/>
          <w:sz w:val="19"/>
          <w:szCs w:val="19"/>
        </w:rPr>
        <w:t xml:space="preserve">, segundo o IFBA, </w:t>
      </w:r>
      <w:r w:rsidR="00700F79">
        <w:rPr>
          <w:rFonts w:ascii="Arial" w:hAnsi="Arial" w:cs="Arial"/>
          <w:color w:val="000000"/>
          <w:sz w:val="19"/>
          <w:szCs w:val="19"/>
        </w:rPr>
        <w:t>foi deliberada pelo Conselho de Campus, considerando recomendações técnicas que analisaram aspectos como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700F79">
        <w:rPr>
          <w:rFonts w:ascii="Arial" w:hAnsi="Arial" w:cs="Arial"/>
          <w:color w:val="000000"/>
          <w:sz w:val="19"/>
          <w:szCs w:val="19"/>
        </w:rPr>
        <w:t>adequação do calendário acadêmico, período de espera para o ingresso de novos estudantes, carga horária docente e a dificuldade de acomodação para todos os discentes (quando houver o retorno das atividades presenciais).</w:t>
      </w:r>
    </w:p>
    <w:p w14:paraId="2D8B2B45" w14:textId="6DF09004" w:rsidR="00700F79" w:rsidRDefault="00700F79" w:rsidP="00700F79">
      <w:pPr>
        <w:pStyle w:val="NormalWeb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Os aspectos de diversidade do público atendido pelo IFBA Eunápolis também foram levados em conta, uma vez que, devido a necessidade de suspensão das aulas por conta da </w:t>
      </w:r>
      <w:r w:rsidR="00BC618A"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andemia da Covid-19 no ano letivo de 2020, parte considerável dos estudantes não teria acesso ao concurso. </w:t>
      </w:r>
    </w:p>
    <w:p w14:paraId="4F07CF4E" w14:textId="3F590806" w:rsidR="00700F79" w:rsidRDefault="00BC618A" w:rsidP="00700F79">
      <w:pPr>
        <w:pStyle w:val="NormalWeb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700F79">
        <w:rPr>
          <w:rFonts w:ascii="Arial" w:hAnsi="Arial" w:cs="Arial"/>
          <w:color w:val="000000"/>
          <w:sz w:val="19"/>
          <w:szCs w:val="19"/>
        </w:rPr>
        <w:t>Sabendo da responsabilidade social do IFBA Eunápolis para com a educação e formação de profissionais em toda a região e, por essa mesma razão, resolveu que a maneira mais acertada para acolher os estudantes que já estão matriculados e que iniciarão o ano letivo com aulas e atendimentos EAD exige que o campus não participe da seleção de novos alunos para o ano letivo de 2021</w:t>
      </w:r>
      <w:r>
        <w:rPr>
          <w:rFonts w:ascii="Arial" w:hAnsi="Arial" w:cs="Arial"/>
          <w:color w:val="000000"/>
          <w:sz w:val="19"/>
          <w:szCs w:val="19"/>
        </w:rPr>
        <w:t>”, diz a nota.</w:t>
      </w:r>
    </w:p>
    <w:p w14:paraId="1D970996" w14:textId="0D7DB791" w:rsidR="00700F79" w:rsidRDefault="00BC618A" w:rsidP="00700F79">
      <w:pPr>
        <w:pStyle w:val="NormalWeb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O IFBA Eunápolis diz ainda que conta </w:t>
      </w:r>
      <w:r w:rsidR="00700F79">
        <w:rPr>
          <w:rFonts w:ascii="Arial" w:hAnsi="Arial" w:cs="Arial"/>
          <w:color w:val="000000"/>
          <w:sz w:val="19"/>
          <w:szCs w:val="19"/>
        </w:rPr>
        <w:t>com a compreensão de toda a população para que entenda os motivos que fundamentaram a decisão</w:t>
      </w:r>
      <w:r>
        <w:rPr>
          <w:rFonts w:ascii="Arial" w:hAnsi="Arial" w:cs="Arial"/>
          <w:color w:val="000000"/>
          <w:sz w:val="19"/>
          <w:szCs w:val="19"/>
        </w:rPr>
        <w:t xml:space="preserve"> e que estará </w:t>
      </w:r>
      <w:r w:rsidR="00700F79">
        <w:rPr>
          <w:rFonts w:ascii="Arial" w:hAnsi="Arial" w:cs="Arial"/>
          <w:color w:val="000000"/>
          <w:sz w:val="19"/>
          <w:szCs w:val="19"/>
        </w:rPr>
        <w:t>de volta no Processo Seletivo 2022.</w:t>
      </w:r>
    </w:p>
    <w:p w14:paraId="46578806" w14:textId="77777777" w:rsidR="00700F79" w:rsidRDefault="00700F79" w:rsidP="00700F79">
      <w:pPr>
        <w:pStyle w:val="NormalWeb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70A216D" w14:textId="77777777" w:rsidR="00700F79" w:rsidRDefault="00700F79" w:rsidP="00700F79">
      <w:pPr>
        <w:pStyle w:val="NormalWeb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AB124DE" w14:textId="77777777" w:rsidR="00255050" w:rsidRPr="00896586" w:rsidRDefault="00255050" w:rsidP="00896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050" w:rsidRPr="00896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50"/>
    <w:rsid w:val="00255050"/>
    <w:rsid w:val="006E092E"/>
    <w:rsid w:val="00700F79"/>
    <w:rsid w:val="00896586"/>
    <w:rsid w:val="008F1A14"/>
    <w:rsid w:val="00B347ED"/>
    <w:rsid w:val="00BC618A"/>
    <w:rsid w:val="00F278C0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ADDF"/>
  <w15:chartTrackingRefBased/>
  <w15:docId w15:val="{124BB177-5194-40BE-A006-79A14F6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ANA</dc:creator>
  <cp:keywords/>
  <dc:description/>
  <cp:lastModifiedBy>Hugo Santos</cp:lastModifiedBy>
  <cp:revision>4</cp:revision>
  <dcterms:created xsi:type="dcterms:W3CDTF">2021-02-16T11:43:00Z</dcterms:created>
  <dcterms:modified xsi:type="dcterms:W3CDTF">2021-02-16T12:22:00Z</dcterms:modified>
</cp:coreProperties>
</file>